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7F2" w:rsidRDefault="00E22E56" w14:paraId="43EBA436" w14:textId="77777777">
      <w:pPr>
        <w:jc w:val="center"/>
        <w:rPr>
          <w:rFonts w:ascii="Didact Gothic" w:hAnsi="Didact Gothic" w:eastAsia="Didact Gothic" w:cs="Didact Gothic"/>
          <w:b/>
          <w:sz w:val="60"/>
          <w:szCs w:val="60"/>
        </w:rPr>
      </w:pPr>
      <w:r>
        <w:rPr>
          <w:rFonts w:ascii="Didact Gothic" w:hAnsi="Didact Gothic" w:eastAsia="Didact Gothic" w:cs="Didact Gothic"/>
          <w:b/>
          <w:sz w:val="60"/>
          <w:szCs w:val="60"/>
        </w:rPr>
        <w:t>South Weber Elementary</w:t>
      </w:r>
    </w:p>
    <w:p w:rsidR="000A67F2" w:rsidRDefault="00E22E56" w14:paraId="43EBA437" w14:textId="77777777">
      <w:pPr>
        <w:jc w:val="center"/>
        <w:rPr>
          <w:rFonts w:ascii="Didact Gothic" w:hAnsi="Didact Gothic" w:eastAsia="Didact Gothic" w:cs="Didact Gothic"/>
          <w:b/>
          <w:sz w:val="60"/>
          <w:szCs w:val="60"/>
        </w:rPr>
      </w:pPr>
      <w:r>
        <w:rPr>
          <w:rFonts w:ascii="Didact Gothic" w:hAnsi="Didact Gothic" w:eastAsia="Didact Gothic" w:cs="Didact Gothic"/>
          <w:b/>
          <w:sz w:val="60"/>
          <w:szCs w:val="60"/>
        </w:rPr>
        <w:t>Community Council Agenda</w:t>
      </w:r>
    </w:p>
    <w:p w:rsidR="000A67F2" w:rsidRDefault="000A67F2" w14:paraId="43EBA438" w14:textId="77777777">
      <w:pPr>
        <w:rPr>
          <w:rFonts w:ascii="Didact Gothic" w:hAnsi="Didact Gothic" w:eastAsia="Didact Gothic" w:cs="Didact Gothic"/>
          <w:b/>
          <w:sz w:val="20"/>
          <w:szCs w:val="20"/>
        </w:rPr>
      </w:pPr>
    </w:p>
    <w:p w:rsidR="000A67F2" w:rsidRDefault="00E22E56" w14:paraId="43EBA439" w14:textId="57BFD8AE">
      <w:pPr>
        <w:jc w:val="center"/>
        <w:rPr>
          <w:rFonts w:ascii="Didact Gothic" w:hAnsi="Didact Gothic" w:eastAsia="Didact Gothic" w:cs="Didact Gothic"/>
          <w:sz w:val="20"/>
          <w:szCs w:val="20"/>
        </w:rPr>
      </w:pPr>
      <w:r>
        <w:rPr>
          <w:rFonts w:ascii="Didact Gothic" w:hAnsi="Didact Gothic" w:eastAsia="Didact Gothic" w:cs="Didact Gothic"/>
          <w:b/>
          <w:sz w:val="30"/>
          <w:szCs w:val="30"/>
        </w:rPr>
        <w:t>Date: 3/</w:t>
      </w:r>
      <w:r w:rsidR="0002756B">
        <w:rPr>
          <w:rFonts w:ascii="Didact Gothic" w:hAnsi="Didact Gothic" w:eastAsia="Didact Gothic" w:cs="Didact Gothic"/>
          <w:b/>
          <w:sz w:val="30"/>
          <w:szCs w:val="30"/>
        </w:rPr>
        <w:t>22</w:t>
      </w:r>
      <w:r>
        <w:rPr>
          <w:rFonts w:ascii="Didact Gothic" w:hAnsi="Didact Gothic" w:eastAsia="Didact Gothic" w:cs="Didact Gothic"/>
          <w:b/>
          <w:sz w:val="30"/>
          <w:szCs w:val="30"/>
        </w:rPr>
        <w:t>/2</w:t>
      </w:r>
      <w:r w:rsidR="0006646D">
        <w:rPr>
          <w:rFonts w:ascii="Didact Gothic" w:hAnsi="Didact Gothic" w:eastAsia="Didact Gothic" w:cs="Didact Gothic"/>
          <w:b/>
          <w:sz w:val="30"/>
          <w:szCs w:val="30"/>
        </w:rPr>
        <w:t>02</w:t>
      </w:r>
      <w:r w:rsidR="0002756B">
        <w:rPr>
          <w:rFonts w:ascii="Didact Gothic" w:hAnsi="Didact Gothic" w:eastAsia="Didact Gothic" w:cs="Didact Gothic"/>
          <w:b/>
          <w:sz w:val="30"/>
          <w:szCs w:val="30"/>
        </w:rPr>
        <w:t>3</w:t>
      </w:r>
    </w:p>
    <w:p w:rsidR="000A67F2" w:rsidRDefault="00E22E56" w14:paraId="43EBA43A" w14:textId="58DA666C">
      <w:pPr>
        <w:jc w:val="center"/>
        <w:rPr>
          <w:rFonts w:ascii="Didact Gothic" w:hAnsi="Didact Gothic" w:eastAsia="Didact Gothic" w:cs="Didact Gothic"/>
          <w:b/>
          <w:sz w:val="28"/>
          <w:szCs w:val="28"/>
        </w:rPr>
      </w:pPr>
      <w:r>
        <w:rPr>
          <w:rFonts w:ascii="Didact Gothic" w:hAnsi="Didact Gothic" w:eastAsia="Didact Gothic" w:cs="Didact Gothic"/>
          <w:b/>
          <w:sz w:val="28"/>
          <w:szCs w:val="28"/>
        </w:rPr>
        <w:t xml:space="preserve">Location: </w:t>
      </w:r>
      <w:r w:rsidR="0006646D">
        <w:rPr>
          <w:rFonts w:ascii="Didact Gothic" w:hAnsi="Didact Gothic" w:eastAsia="Didact Gothic" w:cs="Didact Gothic"/>
          <w:b/>
          <w:sz w:val="28"/>
          <w:szCs w:val="28"/>
        </w:rPr>
        <w:t>3-6 Conference Room</w:t>
      </w:r>
    </w:p>
    <w:p w:rsidR="000A67F2" w:rsidRDefault="00E22E56" w14:paraId="43EBA43B" w14:textId="77777777">
      <w:pPr>
        <w:jc w:val="center"/>
        <w:rPr>
          <w:rFonts w:ascii="Didact Gothic" w:hAnsi="Didact Gothic" w:eastAsia="Didact Gothic" w:cs="Didact Gothic"/>
          <w:b/>
          <w:sz w:val="28"/>
          <w:szCs w:val="28"/>
        </w:rPr>
      </w:pPr>
      <w:r w:rsidRPr="5F0C98E6" w:rsidR="5F0C98E6">
        <w:rPr>
          <w:rFonts w:ascii="Didact Gothic" w:hAnsi="Didact Gothic" w:eastAsia="Didact Gothic" w:cs="Didact Gothic"/>
          <w:b w:val="1"/>
          <w:bCs w:val="1"/>
          <w:sz w:val="28"/>
          <w:szCs w:val="28"/>
        </w:rPr>
        <w:t>Time: 3:45 pm</w:t>
      </w:r>
    </w:p>
    <w:p w:rsidR="5F0C98E6" w:rsidP="5F0C98E6" w:rsidRDefault="5F0C98E6" w14:paraId="4B567080" w14:textId="1A472689">
      <w:pPr>
        <w:spacing w:line="360" w:lineRule="auto"/>
        <w:rPr>
          <w:rFonts w:ascii="Didact Gothic" w:hAnsi="Didact Gothic" w:eastAsia="Didact Gothic" w:cs="Didact Gothic"/>
          <w:sz w:val="24"/>
          <w:szCs w:val="24"/>
        </w:rPr>
      </w:pPr>
    </w:p>
    <w:p w:rsidR="000A67F2" w:rsidP="5F0C98E6" w:rsidRDefault="000A67F2" w14:paraId="43EBA43C" w14:textId="36953842">
      <w:pPr>
        <w:spacing w:line="360" w:lineRule="auto"/>
        <w:ind w:firstLine="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 xml:space="preserve">In Attendance: Brooke Paras, Catherine Kohl, Nicole Andersen, Amber Stevenson, </w:t>
      </w:r>
      <w:r>
        <w:tab/>
      </w:r>
      <w:r>
        <w:tab/>
      </w:r>
      <w:r>
        <w:tab/>
      </w:r>
      <w:r w:rsidRPr="5F0C98E6" w:rsidR="5F0C98E6">
        <w:rPr>
          <w:rFonts w:ascii="Didact Gothic" w:hAnsi="Didact Gothic" w:eastAsia="Didact Gothic" w:cs="Didact Gothic"/>
          <w:sz w:val="24"/>
          <w:szCs w:val="24"/>
        </w:rPr>
        <w:t>Marianne Van Natter</w:t>
      </w:r>
    </w:p>
    <w:p w:rsidR="000A67F2" w:rsidRDefault="00E22E56" w14:paraId="43EBA43D" w14:textId="77777777">
      <w:pPr>
        <w:numPr>
          <w:ilvl w:val="0"/>
          <w:numId w:val="1"/>
        </w:numPr>
        <w:spacing w:line="360" w:lineRule="auto"/>
        <w:rPr>
          <w:rFonts w:ascii="Comfortaa" w:hAnsi="Comfortaa" w:eastAsia="Comfortaa" w:cs="Comfortaa"/>
          <w:sz w:val="24"/>
          <w:szCs w:val="24"/>
        </w:rPr>
      </w:pPr>
      <w:r>
        <w:rPr>
          <w:rFonts w:ascii="Didact Gothic" w:hAnsi="Didact Gothic" w:eastAsia="Didact Gothic" w:cs="Didact Gothic"/>
          <w:b/>
          <w:sz w:val="26"/>
          <w:szCs w:val="26"/>
        </w:rPr>
        <w:t>Welcome</w:t>
      </w:r>
      <w:r>
        <w:rPr>
          <w:rFonts w:ascii="Didact Gothic" w:hAnsi="Didact Gothic" w:eastAsia="Didact Gothic" w:cs="Didact Gothic"/>
          <w:b/>
          <w:sz w:val="26"/>
          <w:szCs w:val="26"/>
        </w:rPr>
        <w:tab/>
      </w:r>
      <w:r>
        <w:rPr>
          <w:rFonts w:ascii="Didact Gothic" w:hAnsi="Didact Gothic" w:eastAsia="Didact Gothic" w:cs="Didact Gothic"/>
          <w:sz w:val="24"/>
          <w:szCs w:val="24"/>
        </w:rPr>
        <w:tab/>
      </w:r>
    </w:p>
    <w:p w:rsidR="000A67F2" w:rsidRDefault="0002756B" w14:paraId="43EBA43E" w14:textId="419B6072">
      <w:pPr>
        <w:spacing w:line="360" w:lineRule="auto"/>
        <w:ind w:left="720"/>
        <w:rPr>
          <w:rFonts w:ascii="Didact Gothic" w:hAnsi="Didact Gothic" w:eastAsia="Didact Gothic" w:cs="Didact Gothic"/>
          <w:sz w:val="24"/>
          <w:szCs w:val="24"/>
        </w:rPr>
      </w:pPr>
      <w:r>
        <w:rPr>
          <w:rFonts w:ascii="Didact Gothic" w:hAnsi="Didact Gothic" w:eastAsia="Didact Gothic" w:cs="Didact Gothic"/>
          <w:sz w:val="24"/>
          <w:szCs w:val="24"/>
        </w:rPr>
        <w:t>Amber Stevenson</w:t>
      </w:r>
    </w:p>
    <w:p w:rsidR="000A67F2" w:rsidRDefault="000A67F2" w14:paraId="43EBA43F" w14:textId="77777777">
      <w:pPr>
        <w:spacing w:line="360" w:lineRule="auto"/>
        <w:ind w:left="720"/>
        <w:rPr>
          <w:rFonts w:ascii="Didact Gothic" w:hAnsi="Didact Gothic" w:eastAsia="Didact Gothic" w:cs="Didact Gothic"/>
          <w:sz w:val="24"/>
          <w:szCs w:val="24"/>
        </w:rPr>
      </w:pPr>
    </w:p>
    <w:p w:rsidR="000A67F2" w:rsidRDefault="00E22E56" w14:paraId="43EBA440" w14:textId="48A85597">
      <w:pPr>
        <w:numPr>
          <w:ilvl w:val="0"/>
          <w:numId w:val="1"/>
        </w:numPr>
        <w:spacing w:line="360" w:lineRule="auto"/>
        <w:rPr>
          <w:rFonts w:ascii="Comfortaa" w:hAnsi="Comfortaa" w:eastAsia="Comfortaa" w:cs="Comfortaa"/>
          <w:sz w:val="26"/>
          <w:szCs w:val="26"/>
        </w:rPr>
      </w:pPr>
      <w:r w:rsidRPr="5F0C98E6" w:rsidR="5F0C98E6">
        <w:rPr>
          <w:rFonts w:ascii="Didact Gothic" w:hAnsi="Didact Gothic" w:eastAsia="Didact Gothic" w:cs="Didact Gothic"/>
          <w:b w:val="1"/>
          <w:bCs w:val="1"/>
          <w:sz w:val="26"/>
          <w:szCs w:val="26"/>
        </w:rPr>
        <w:t>Review and approve minutes from our 1/18/2023 meeting.</w:t>
      </w:r>
      <w:r>
        <w:tab/>
      </w:r>
      <w:r>
        <w:tab/>
      </w:r>
    </w:p>
    <w:p w:rsidR="000A67F2" w:rsidRDefault="0002756B" w14:paraId="43EBA441" w14:textId="5C57EA84">
      <w:pPr>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Marianne Van Natter</w:t>
      </w:r>
    </w:p>
    <w:p w:rsidR="000A67F2" w:rsidP="5F0C98E6" w:rsidRDefault="000A67F2" w14:paraId="0E0095F2" w14:textId="19E1989A">
      <w:pPr>
        <w:pStyle w:val="Normal"/>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Motion to approve: Amber Stevenson, 2</w:t>
      </w:r>
      <w:r w:rsidRPr="5F0C98E6" w:rsidR="5F0C98E6">
        <w:rPr>
          <w:rFonts w:ascii="Didact Gothic" w:hAnsi="Didact Gothic" w:eastAsia="Didact Gothic" w:cs="Didact Gothic"/>
          <w:sz w:val="24"/>
          <w:szCs w:val="24"/>
          <w:vertAlign w:val="superscript"/>
        </w:rPr>
        <w:t>nd</w:t>
      </w:r>
      <w:r w:rsidRPr="5F0C98E6" w:rsidR="5F0C98E6">
        <w:rPr>
          <w:rFonts w:ascii="Didact Gothic" w:hAnsi="Didact Gothic" w:eastAsia="Didact Gothic" w:cs="Didact Gothic"/>
          <w:sz w:val="24"/>
          <w:szCs w:val="24"/>
        </w:rPr>
        <w:t>: Catherine Kohl</w:t>
      </w:r>
    </w:p>
    <w:p w:rsidR="000A67F2" w:rsidP="5F0C98E6" w:rsidRDefault="000A67F2" w14:paraId="43EBA442" w14:textId="31BF676E">
      <w:pPr>
        <w:pStyle w:val="Normal"/>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Minutes unanimously approved</w:t>
      </w:r>
    </w:p>
    <w:p w:rsidR="000A67F2" w:rsidRDefault="00E22E56" w14:paraId="43EBA443" w14:textId="77777777">
      <w:pPr>
        <w:numPr>
          <w:ilvl w:val="0"/>
          <w:numId w:val="1"/>
        </w:numPr>
        <w:spacing w:line="360" w:lineRule="auto"/>
        <w:rPr>
          <w:rFonts w:ascii="Comfortaa" w:hAnsi="Comfortaa" w:eastAsia="Comfortaa" w:cs="Comfortaa"/>
          <w:sz w:val="26"/>
          <w:szCs w:val="26"/>
        </w:rPr>
      </w:pPr>
      <w:r>
        <w:rPr>
          <w:rFonts w:ascii="Didact Gothic" w:hAnsi="Didact Gothic" w:eastAsia="Didact Gothic" w:cs="Didact Gothic"/>
          <w:b/>
          <w:sz w:val="26"/>
          <w:szCs w:val="26"/>
        </w:rPr>
        <w:t>Review parent/student school wide survey data .</w:t>
      </w:r>
      <w:r>
        <w:rPr>
          <w:rFonts w:ascii="Didact Gothic" w:hAnsi="Didact Gothic" w:eastAsia="Didact Gothic" w:cs="Didact Gothic"/>
          <w:b/>
          <w:sz w:val="26"/>
          <w:szCs w:val="26"/>
        </w:rPr>
        <w:tab/>
      </w:r>
      <w:r>
        <w:rPr>
          <w:rFonts w:ascii="Didact Gothic" w:hAnsi="Didact Gothic" w:eastAsia="Didact Gothic" w:cs="Didact Gothic"/>
          <w:sz w:val="26"/>
          <w:szCs w:val="26"/>
        </w:rPr>
        <w:tab/>
      </w:r>
    </w:p>
    <w:p w:rsidR="000A67F2" w:rsidRDefault="00E22E56" w14:paraId="43EBA444" w14:textId="50707125">
      <w:pPr>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 xml:space="preserve">Mrs. Paras, Mrs. </w:t>
      </w:r>
      <w:r w:rsidRPr="5F0C98E6" w:rsidR="5F0C98E6">
        <w:rPr>
          <w:rFonts w:ascii="Didact Gothic" w:hAnsi="Didact Gothic" w:eastAsia="Didact Gothic" w:cs="Didact Gothic"/>
          <w:sz w:val="24"/>
          <w:szCs w:val="24"/>
        </w:rPr>
        <w:t>Kohl</w:t>
      </w:r>
    </w:p>
    <w:p w:rsidR="000A67F2" w:rsidP="5F0C98E6" w:rsidRDefault="000A67F2" w14:paraId="43EBA445" w14:textId="30F140C1">
      <w:pPr>
        <w:pStyle w:val="Normal"/>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Overall school is doing wonderfully.  Points where data was “don’t know” was discussed</w:t>
      </w:r>
    </w:p>
    <w:p w:rsidR="000A67F2" w:rsidRDefault="00903D70" w14:paraId="43EBA449" w14:textId="3EFE0D2B">
      <w:pPr>
        <w:numPr>
          <w:ilvl w:val="0"/>
          <w:numId w:val="1"/>
        </w:numPr>
        <w:spacing w:line="360" w:lineRule="auto"/>
        <w:rPr>
          <w:rFonts w:ascii="Didact Gothic" w:hAnsi="Didact Gothic" w:eastAsia="Didact Gothic" w:cs="Didact Gothic"/>
          <w:b/>
          <w:sz w:val="26"/>
          <w:szCs w:val="26"/>
        </w:rPr>
      </w:pPr>
      <w:r>
        <w:rPr>
          <w:rFonts w:ascii="Didact Gothic" w:hAnsi="Didact Gothic" w:eastAsia="Didact Gothic" w:cs="Didact Gothic"/>
          <w:b/>
          <w:sz w:val="26"/>
          <w:szCs w:val="26"/>
        </w:rPr>
        <w:t>Proposed</w:t>
      </w:r>
      <w:r w:rsidR="00E22E56">
        <w:rPr>
          <w:rFonts w:ascii="Didact Gothic" w:hAnsi="Didact Gothic" w:eastAsia="Didact Gothic" w:cs="Didact Gothic"/>
          <w:b/>
          <w:sz w:val="26"/>
          <w:szCs w:val="26"/>
        </w:rPr>
        <w:t xml:space="preserve"> goals for the 202</w:t>
      </w:r>
      <w:r>
        <w:rPr>
          <w:rFonts w:ascii="Didact Gothic" w:hAnsi="Didact Gothic" w:eastAsia="Didact Gothic" w:cs="Didact Gothic"/>
          <w:b/>
          <w:sz w:val="26"/>
          <w:szCs w:val="26"/>
        </w:rPr>
        <w:t>3</w:t>
      </w:r>
      <w:r w:rsidR="00E22E56">
        <w:rPr>
          <w:rFonts w:ascii="Didact Gothic" w:hAnsi="Didact Gothic" w:eastAsia="Didact Gothic" w:cs="Didact Gothic"/>
          <w:b/>
          <w:sz w:val="26"/>
          <w:szCs w:val="26"/>
        </w:rPr>
        <w:t>-202</w:t>
      </w:r>
      <w:r>
        <w:rPr>
          <w:rFonts w:ascii="Didact Gothic" w:hAnsi="Didact Gothic" w:eastAsia="Didact Gothic" w:cs="Didact Gothic"/>
          <w:b/>
          <w:sz w:val="26"/>
          <w:szCs w:val="26"/>
        </w:rPr>
        <w:t>4</w:t>
      </w:r>
      <w:r w:rsidR="00E22E56">
        <w:rPr>
          <w:rFonts w:ascii="Didact Gothic" w:hAnsi="Didact Gothic" w:eastAsia="Didact Gothic" w:cs="Didact Gothic"/>
          <w:b/>
          <w:sz w:val="26"/>
          <w:szCs w:val="26"/>
        </w:rPr>
        <w:t xml:space="preserve"> school year.</w:t>
      </w:r>
    </w:p>
    <w:p w:rsidR="000A67F2" w:rsidRDefault="00E22E56" w14:paraId="43EBA44A" w14:textId="1E8620B8">
      <w:pPr>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 xml:space="preserve">Mrs. Paras, Mrs. </w:t>
      </w:r>
      <w:r w:rsidRPr="5F0C98E6" w:rsidR="5F0C98E6">
        <w:rPr>
          <w:rFonts w:ascii="Didact Gothic" w:hAnsi="Didact Gothic" w:eastAsia="Didact Gothic" w:cs="Didact Gothic"/>
          <w:sz w:val="24"/>
          <w:szCs w:val="24"/>
        </w:rPr>
        <w:t>Kohl</w:t>
      </w:r>
    </w:p>
    <w:p w:rsidR="5F0C98E6" w:rsidP="5F0C98E6" w:rsidRDefault="5F0C98E6" w14:paraId="565D7A21" w14:textId="3B5CBC63">
      <w:pPr>
        <w:pStyle w:val="Normal"/>
        <w:spacing w:line="360" w:lineRule="auto"/>
        <w:ind w:left="72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Goal 1: Reading: Increase % of students at or above Benchmark at BOY by 12% at EOY.</w:t>
      </w:r>
    </w:p>
    <w:p w:rsidR="5F0C98E6" w:rsidP="5F0C98E6" w:rsidRDefault="5F0C98E6" w14:paraId="7B62C28E" w14:textId="58593EC1">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This years goal is 10%</w:t>
      </w:r>
    </w:p>
    <w:p w:rsidR="5F0C98E6" w:rsidP="5F0C98E6" w:rsidRDefault="5F0C98E6" w14:paraId="2D5C3A37" w14:textId="4BC4DB9D">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SIPPS, Reading Aides, Kindergarten Aides, LETRS training, Sound Partners, 8 steps Phonics routine Daily in K-2, Morphology Routine weekly in 3-6, SWKN, SEL, PD stipends, Data dives</w:t>
      </w:r>
    </w:p>
    <w:p w:rsidR="5F0C98E6" w:rsidP="5F0C98E6" w:rsidRDefault="5F0C98E6" w14:paraId="41257D40" w14:textId="4784884C">
      <w:pPr>
        <w:pStyle w:val="Normal"/>
        <w:spacing w:line="360" w:lineRule="auto"/>
        <w:ind w:left="0"/>
        <w:rPr>
          <w:rFonts w:ascii="Didact Gothic" w:hAnsi="Didact Gothic" w:eastAsia="Didact Gothic" w:cs="Didact Gothic"/>
          <w:sz w:val="24"/>
          <w:szCs w:val="24"/>
        </w:rPr>
      </w:pPr>
    </w:p>
    <w:p w:rsidR="5F0C98E6" w:rsidP="5F0C98E6" w:rsidRDefault="5F0C98E6" w14:paraId="2BE64F2E" w14:textId="0B714B7E">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Goal 2: Math: 85% of students will be proficient (85% or higher) in grade level math contenct as measured by math saftware dianostics at EOY.</w:t>
      </w:r>
    </w:p>
    <w:p w:rsidR="5F0C98E6" w:rsidP="5F0C98E6" w:rsidRDefault="5F0C98E6" w14:paraId="451D21A7" w14:textId="2B324A1F">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 xml:space="preserve">STEAM fundig for each grade level to integrate other subjects, Mystery Science and Generation Geniu, Math adoption support, PD stipends, SEL </w:t>
      </w:r>
    </w:p>
    <w:p w:rsidR="5F0C98E6" w:rsidP="5F0C98E6" w:rsidRDefault="5F0C98E6" w14:paraId="658AEA17" w14:textId="5948F143">
      <w:pPr>
        <w:pStyle w:val="Normal"/>
        <w:spacing w:line="360" w:lineRule="auto"/>
        <w:ind w:left="0"/>
        <w:rPr>
          <w:rFonts w:ascii="Didact Gothic" w:hAnsi="Didact Gothic" w:eastAsia="Didact Gothic" w:cs="Didact Gothic"/>
          <w:sz w:val="24"/>
          <w:szCs w:val="24"/>
        </w:rPr>
      </w:pPr>
    </w:p>
    <w:p w:rsidR="5F0C98E6" w:rsidP="5F0C98E6" w:rsidRDefault="5F0C98E6" w14:paraId="08D77AB2" w14:textId="41233CBF">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Goal 3: 60% of our students being provided SPED will make typical or better progress as measured by Acadience Pathways of Progress</w:t>
      </w:r>
    </w:p>
    <w:p w:rsidR="5F0C98E6" w:rsidP="5F0C98E6" w:rsidRDefault="5F0C98E6" w14:paraId="1A5045B8" w14:textId="5F6FAA19">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Additional SPED Aide support, SIPPS, Sound Partners, Reading Aides, Kindergarten Aides, LETRS training, 8 step Phonics Routine, Morphology Routine, SWKN, SEL, PD</w:t>
      </w:r>
    </w:p>
    <w:p w:rsidR="5F0C98E6" w:rsidP="5F0C98E6" w:rsidRDefault="5F0C98E6" w14:paraId="71F1E30F" w14:textId="794286AC">
      <w:pPr>
        <w:pStyle w:val="Normal"/>
        <w:spacing w:line="360" w:lineRule="auto"/>
        <w:ind w:left="0"/>
        <w:rPr>
          <w:rFonts w:ascii="Didact Gothic" w:hAnsi="Didact Gothic" w:eastAsia="Didact Gothic" w:cs="Didact Gothic"/>
          <w:sz w:val="24"/>
          <w:szCs w:val="24"/>
        </w:rPr>
      </w:pPr>
    </w:p>
    <w:p w:rsidR="5F0C98E6" w:rsidP="5F0C98E6" w:rsidRDefault="5F0C98E6" w14:paraId="092BA4C4" w14:textId="17D4202C">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Goal 4: Improve academic outcomes and study skills/work habits by identifying and explaining our 5 Core Competency areas (SEL).  Measured by full implementation of SEL instruction (teach ALL lessons in every class).</w:t>
      </w:r>
      <w:r>
        <w:tab/>
      </w:r>
    </w:p>
    <w:p w:rsidR="5F0C98E6" w:rsidP="5F0C98E6" w:rsidRDefault="5F0C98E6" w14:paraId="6069CCB7" w14:textId="16491A51">
      <w:pPr>
        <w:pStyle w:val="Normal"/>
        <w:spacing w:line="360" w:lineRule="auto"/>
        <w:ind w:left="0"/>
        <w:rPr>
          <w:rFonts w:ascii="Didact Gothic" w:hAnsi="Didact Gothic" w:eastAsia="Didact Gothic" w:cs="Didact Gothic"/>
          <w:sz w:val="24"/>
          <w:szCs w:val="24"/>
        </w:rPr>
      </w:pPr>
      <w:r w:rsidRPr="5F0C98E6" w:rsidR="5F0C98E6">
        <w:rPr>
          <w:rFonts w:ascii="Didact Gothic" w:hAnsi="Didact Gothic" w:eastAsia="Didact Gothic" w:cs="Didact Gothic"/>
          <w:sz w:val="24"/>
          <w:szCs w:val="24"/>
        </w:rPr>
        <w:t>Teach all Harmony lessons in every class, Buddy-ups at leats 3xs per week, All teachers greet students at door every morning, Whole school on same focus area, SEL instruction during unstructured times (TEAM recess), Community outreach partnership with PTA, Hope Squad and Student Council align with SEL competencies.</w:t>
      </w:r>
    </w:p>
    <w:p w:rsidR="000A67F2" w:rsidRDefault="00E22E56" w14:paraId="43EBA44C" w14:textId="77777777">
      <w:pPr>
        <w:numPr>
          <w:ilvl w:val="0"/>
          <w:numId w:val="2"/>
        </w:numPr>
        <w:spacing w:line="360" w:lineRule="auto"/>
        <w:rPr>
          <w:rFonts w:ascii="Didact Gothic" w:hAnsi="Didact Gothic" w:eastAsia="Didact Gothic" w:cs="Didact Gothic"/>
          <w:b/>
          <w:sz w:val="26"/>
          <w:szCs w:val="26"/>
        </w:rPr>
      </w:pPr>
      <w:r>
        <w:rPr>
          <w:rFonts w:ascii="Didact Gothic" w:hAnsi="Didact Gothic" w:eastAsia="Didact Gothic" w:cs="Didact Gothic"/>
          <w:b/>
          <w:sz w:val="26"/>
          <w:szCs w:val="26"/>
        </w:rPr>
        <w:t>Discussion of adjustments and/or thoughts about presented goals.</w:t>
      </w:r>
    </w:p>
    <w:p w:rsidR="000A67F2" w:rsidRDefault="000A67F2" w14:paraId="43EBA44D" w14:textId="77777777">
      <w:pPr>
        <w:spacing w:line="360" w:lineRule="auto"/>
        <w:rPr>
          <w:rFonts w:ascii="Didact Gothic" w:hAnsi="Didact Gothic" w:eastAsia="Didact Gothic" w:cs="Didact Gothic"/>
          <w:b/>
          <w:sz w:val="26"/>
          <w:szCs w:val="26"/>
        </w:rPr>
      </w:pPr>
    </w:p>
    <w:p w:rsidR="000A67F2" w:rsidRDefault="00E22E56" w14:paraId="43EBA44E" w14:textId="77777777">
      <w:pPr>
        <w:numPr>
          <w:ilvl w:val="0"/>
          <w:numId w:val="1"/>
        </w:numPr>
        <w:spacing w:line="360" w:lineRule="auto"/>
        <w:rPr>
          <w:rFonts w:ascii="Didact Gothic" w:hAnsi="Didact Gothic" w:eastAsia="Didact Gothic" w:cs="Didact Gothic"/>
          <w:b/>
          <w:sz w:val="26"/>
          <w:szCs w:val="26"/>
        </w:rPr>
      </w:pPr>
      <w:r>
        <w:rPr>
          <w:rFonts w:ascii="Didact Gothic" w:hAnsi="Didact Gothic" w:eastAsia="Didact Gothic" w:cs="Didact Gothic"/>
          <w:b/>
          <w:sz w:val="26"/>
          <w:szCs w:val="26"/>
        </w:rPr>
        <w:t>Dismiss</w:t>
      </w:r>
    </w:p>
    <w:p w:rsidR="000A67F2" w:rsidRDefault="000A67F2" w14:paraId="43EBA450" w14:textId="34B7E2D7">
      <w:pPr>
        <w:rPr>
          <w:rFonts w:ascii="Didact Gothic" w:hAnsi="Didact Gothic" w:eastAsia="Didact Gothic" w:cs="Didact Gothic"/>
          <w:sz w:val="28"/>
          <w:szCs w:val="28"/>
        </w:rPr>
      </w:pPr>
    </w:p>
    <w:p w:rsidR="00903D70" w:rsidRDefault="00903D70" w14:paraId="0D8631A4" w14:textId="6985AF1C">
      <w:pPr>
        <w:rPr>
          <w:rFonts w:ascii="Didact Gothic" w:hAnsi="Didact Gothic" w:eastAsia="Didact Gothic" w:cs="Didact Gothic"/>
          <w:sz w:val="28"/>
          <w:szCs w:val="28"/>
        </w:rPr>
      </w:pPr>
      <w:r>
        <w:rPr>
          <w:rFonts w:ascii="Didact Gothic" w:hAnsi="Didact Gothic" w:eastAsia="Didact Gothic" w:cs="Didact Gothic"/>
          <w:sz w:val="28"/>
          <w:szCs w:val="28"/>
        </w:rPr>
        <w:t>Next Meeting – April 12, 2023</w:t>
      </w:r>
    </w:p>
    <w:sectPr w:rsidR="00903D70">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A17" w:rsidRDefault="00513A17" w14:paraId="76B705A5" w14:textId="77777777">
      <w:pPr>
        <w:spacing w:line="240" w:lineRule="auto"/>
      </w:pPr>
      <w:r>
        <w:separator/>
      </w:r>
    </w:p>
  </w:endnote>
  <w:endnote w:type="continuationSeparator" w:id="0">
    <w:p w:rsidR="00513A17" w:rsidRDefault="00513A17" w14:paraId="1DB33FA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dact Gothic">
    <w:altName w:val="Didact Gothic"/>
    <w:charset w:val="00"/>
    <w:family w:val="auto"/>
    <w:pitch w:val="variable"/>
    <w:sig w:usb0="600002CF" w:usb1="00000002" w:usb2="00000000" w:usb3="00000000" w:csb0="0000019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7F2" w:rsidRDefault="00E22E56" w14:paraId="43EBA455" w14:textId="77777777">
    <w:pPr>
      <w:jc w:val="center"/>
      <w:rPr>
        <w:sz w:val="26"/>
        <w:szCs w:val="26"/>
      </w:rPr>
    </w:pPr>
    <w:r>
      <w:rPr>
        <w:sz w:val="26"/>
        <w:szCs w:val="26"/>
      </w:rPr>
      <w:t>“People with goals succeed, because they know where they’re going”</w:t>
    </w:r>
  </w:p>
  <w:p w:rsidR="000A67F2" w:rsidRDefault="00E22E56" w14:paraId="43EBA456" w14:textId="77777777">
    <w:pPr>
      <w:ind w:left="7200"/>
      <w:rPr>
        <w:sz w:val="26"/>
        <w:szCs w:val="26"/>
      </w:rPr>
    </w:pPr>
    <w:r>
      <w:rPr>
        <w:sz w:val="26"/>
        <w:szCs w:val="26"/>
      </w:rPr>
      <w:t>Earl Nightingale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A17" w:rsidRDefault="00513A17" w14:paraId="3773523D" w14:textId="77777777">
      <w:pPr>
        <w:spacing w:line="240" w:lineRule="auto"/>
      </w:pPr>
      <w:r>
        <w:separator/>
      </w:r>
    </w:p>
  </w:footnote>
  <w:footnote w:type="continuationSeparator" w:id="0">
    <w:p w:rsidR="00513A17" w:rsidRDefault="00513A17" w14:paraId="11D34E2A"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5914"/>
    <w:multiLevelType w:val="multilevel"/>
    <w:tmpl w:val="2B167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8563D8"/>
    <w:multiLevelType w:val="multilevel"/>
    <w:tmpl w:val="5810E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9688228">
    <w:abstractNumId w:val="1"/>
  </w:num>
  <w:num w:numId="2" w16cid:durableId="166134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F2"/>
    <w:rsid w:val="0002014A"/>
    <w:rsid w:val="0002756B"/>
    <w:rsid w:val="0006646D"/>
    <w:rsid w:val="000A67F2"/>
    <w:rsid w:val="00444B5B"/>
    <w:rsid w:val="0046615C"/>
    <w:rsid w:val="00513A17"/>
    <w:rsid w:val="0083690C"/>
    <w:rsid w:val="00850010"/>
    <w:rsid w:val="00903D70"/>
    <w:rsid w:val="00971230"/>
    <w:rsid w:val="00D142E0"/>
    <w:rsid w:val="00E22E56"/>
    <w:rsid w:val="00E41689"/>
    <w:rsid w:val="00EC3AAA"/>
    <w:rsid w:val="00F73C17"/>
    <w:rsid w:val="5F0C9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A436"/>
  <w15:docId w15:val="{73BDC72B-1B74-4EB2-B1DA-F6CD009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175416f-b6af-4011-9e34-63104f808030">
      <UserInfo>
        <DisplayName/>
        <AccountId xsi:nil="true"/>
        <AccountType/>
      </UserInfo>
    </Owner>
    <AppVersion xmlns="8175416f-b6af-4011-9e34-63104f808030" xsi:nil="true"/>
    <DefaultSectionNames xmlns="8175416f-b6af-4011-9e34-63104f808030" xsi:nil="true"/>
    <Self_Registration_Enabled xmlns="8175416f-b6af-4011-9e34-63104f808030" xsi:nil="true"/>
    <Students xmlns="8175416f-b6af-4011-9e34-63104f808030">
      <UserInfo>
        <DisplayName/>
        <AccountId xsi:nil="true"/>
        <AccountType/>
      </UserInfo>
    </Students>
    <Student_Groups xmlns="8175416f-b6af-4011-9e34-63104f808030">
      <UserInfo>
        <DisplayName/>
        <AccountId xsi:nil="true"/>
        <AccountType/>
      </UserInfo>
    </Student_Groups>
    <Invited_Students xmlns="8175416f-b6af-4011-9e34-63104f808030" xsi:nil="true"/>
    <Teachers xmlns="8175416f-b6af-4011-9e34-63104f808030">
      <UserInfo>
        <DisplayName/>
        <AccountId xsi:nil="true"/>
        <AccountType/>
      </UserInfo>
    </Teachers>
    <Invited_Teachers xmlns="8175416f-b6af-4011-9e34-63104f808030" xsi:nil="true"/>
    <Is_Collaboration_Space_Locked xmlns="8175416f-b6af-4011-9e34-63104f808030" xsi:nil="true"/>
    <Has_Teacher_Only_SectionGroup xmlns="8175416f-b6af-4011-9e34-63104f808030" xsi:nil="true"/>
    <NotebookType xmlns="8175416f-b6af-4011-9e34-63104f808030" xsi:nil="true"/>
    <FolderType xmlns="8175416f-b6af-4011-9e34-63104f808030" xsi:nil="true"/>
    <CultureName xmlns="8175416f-b6af-4011-9e34-63104f8080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27599C7887B4DB576FD8B22B4D4FA" ma:contentTypeVersion="27" ma:contentTypeDescription="Create a new document." ma:contentTypeScope="" ma:versionID="c9c3423ea25f72f93fa2106b89ad9b7c">
  <xsd:schema xmlns:xsd="http://www.w3.org/2001/XMLSchema" xmlns:xs="http://www.w3.org/2001/XMLSchema" xmlns:p="http://schemas.microsoft.com/office/2006/metadata/properties" xmlns:ns3="8175416f-b6af-4011-9e34-63104f808030" xmlns:ns4="c61f9efc-4c03-4469-a778-aea6c23867f8" targetNamespace="http://schemas.microsoft.com/office/2006/metadata/properties" ma:root="true" ma:fieldsID="a2c562a4a4f99ef4d9d19f2559657607" ns3:_="" ns4:_="">
    <xsd:import namespace="8175416f-b6af-4011-9e34-63104f808030"/>
    <xsd:import namespace="c61f9efc-4c03-4469-a778-aea6c23867f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416f-b6af-4011-9e34-63104f80803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9efc-4c03-4469-a778-aea6c23867f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B2D5E-838B-4F81-8B7D-903234EA93DA}">
  <ds:schemaRefs>
    <ds:schemaRef ds:uri="http://schemas.microsoft.com/office/2006/metadata/properties"/>
    <ds:schemaRef ds:uri="http://schemas.microsoft.com/office/infopath/2007/PartnerControls"/>
    <ds:schemaRef ds:uri="8175416f-b6af-4011-9e34-63104f808030"/>
  </ds:schemaRefs>
</ds:datastoreItem>
</file>

<file path=customXml/itemProps2.xml><?xml version="1.0" encoding="utf-8"?>
<ds:datastoreItem xmlns:ds="http://schemas.openxmlformats.org/officeDocument/2006/customXml" ds:itemID="{9B9ED1A2-05C9-4C6B-86A9-A09D3BB005DC}">
  <ds:schemaRefs>
    <ds:schemaRef ds:uri="http://schemas.microsoft.com/sharepoint/v3/contenttype/forms"/>
  </ds:schemaRefs>
</ds:datastoreItem>
</file>

<file path=customXml/itemProps3.xml><?xml version="1.0" encoding="utf-8"?>
<ds:datastoreItem xmlns:ds="http://schemas.openxmlformats.org/officeDocument/2006/customXml" ds:itemID="{B7841389-C58B-4BE3-A05D-AD5E1F84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416f-b6af-4011-9e34-63104f808030"/>
    <ds:schemaRef ds:uri="c61f9efc-4c03-4469-a778-aea6c238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RYAN VAN NATTER</lastModifiedBy>
  <revision>6</revision>
  <dcterms:created xsi:type="dcterms:W3CDTF">2023-03-16T19:33:00.0000000Z</dcterms:created>
  <dcterms:modified xsi:type="dcterms:W3CDTF">2023-04-05T15:49:07.8938478Z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0x010100AD527599C7887B4DB576FD8B22B4D4FA</vt:lpwstr>
  </property>
</Properties>
</file>